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12D66"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w:t>
      </w:r>
      <w:r w:rsidR="00F12D66">
        <w:rPr>
          <w:rFonts w:ascii="Calibri" w:eastAsia="宋体" w:hAnsi="Calibri" w:hint="eastAsia"/>
        </w:rPr>
        <w:t>四</w:t>
      </w:r>
      <w:r w:rsidRPr="00826DD3">
        <w:rPr>
          <w:rFonts w:ascii="Calibri" w:eastAsia="宋体" w:hAnsi="Calibri" w:hint="eastAsia"/>
        </w:rPr>
        <w:t>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00054A81">
        <w:rPr>
          <w:rFonts w:ascii="Calibri" w:eastAsia="宋体" w:hAnsi="Calibri" w:hint="eastAsia"/>
        </w:rPr>
        <w:t>声明两</w:t>
      </w:r>
      <w:r w:rsidRPr="00826DD3">
        <w:rPr>
          <w:rFonts w:ascii="Calibri" w:eastAsia="宋体" w:hAnsi="Calibri" w:hint="eastAsia"/>
        </w:rPr>
        <w:t>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w:t>
      </w:r>
    </w:p>
    <w:p w:rsidR="00F12D66" w:rsidRDefault="00F12D66" w:rsidP="00973859">
      <w:pPr>
        <w:ind w:firstLineChars="200" w:firstLine="420"/>
        <w:rPr>
          <w:rFonts w:ascii="Calibri" w:eastAsia="宋体" w:hAnsi="Calibri"/>
        </w:rPr>
      </w:pPr>
      <w:r>
        <w:rPr>
          <w:rFonts w:ascii="Calibri" w:eastAsia="宋体" w:hAnsi="Calibri" w:hint="eastAsia"/>
        </w:rPr>
        <w:t>四</w:t>
      </w:r>
      <w:r w:rsidR="00FE6D11" w:rsidRPr="00826DD3">
        <w:rPr>
          <w:rFonts w:ascii="Calibri" w:eastAsia="宋体" w:hAnsi="Calibri" w:hint="eastAsia"/>
        </w:rPr>
        <w:t>个通道</w:t>
      </w:r>
      <w:r>
        <w:rPr>
          <w:rFonts w:ascii="Calibri" w:eastAsia="宋体" w:hAnsi="Calibri" w:hint="eastAsia"/>
        </w:rPr>
        <w:t>：</w:t>
      </w:r>
      <w:r w:rsidR="00FE6D11" w:rsidRPr="00826DD3">
        <w:rPr>
          <w:rFonts w:ascii="Calibri" w:eastAsia="宋体" w:hAnsi="Calibri" w:hint="eastAsia"/>
        </w:rPr>
        <w:t>一个用来发布事件</w:t>
      </w:r>
      <w:r>
        <w:rPr>
          <w:rFonts w:ascii="Calibri" w:eastAsia="宋体" w:hAnsi="Calibri" w:hint="eastAsia"/>
        </w:rPr>
        <w:t>；</w:t>
      </w:r>
      <w:r w:rsidRPr="00826DD3">
        <w:rPr>
          <w:rFonts w:ascii="Calibri" w:eastAsia="宋体" w:hAnsi="Calibri" w:hint="eastAsia"/>
        </w:rPr>
        <w:t>一个用来</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，用来准确获取所有微服务的副本信息；</w:t>
      </w:r>
      <w:r w:rsidR="00FE6D11" w:rsidRPr="00826DD3">
        <w:rPr>
          <w:rFonts w:ascii="Calibri" w:eastAsia="宋体" w:hAnsi="Calibri" w:hint="eastAsia"/>
        </w:rPr>
        <w:t>另两个提供给消费者队列</w:t>
      </w:r>
      <w:r>
        <w:rPr>
          <w:rFonts w:ascii="Calibri" w:eastAsia="宋体" w:hAnsi="Calibri" w:hint="eastAsia"/>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交换机名称使用当前应用的名称，只提供给第二</w:t>
      </w:r>
      <w:r w:rsidR="00F12D66" w:rsidRPr="00826DD3">
        <w:rPr>
          <w:rFonts w:ascii="Calibri" w:eastAsia="宋体" w:hAnsi="Calibri" w:hint="eastAsia"/>
        </w:rPr>
        <w:t>消费者</w:t>
      </w:r>
      <w:r w:rsidRPr="00826DD3">
        <w:rPr>
          <w:rFonts w:ascii="Calibri" w:eastAsia="宋体" w:hAnsi="Calibri" w:hint="eastAsia"/>
        </w:rPr>
        <w:t>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8A0C59" w:rsidRDefault="00FE6D11" w:rsidP="008E59AF">
      <w:pPr>
        <w:ind w:firstLineChars="200" w:firstLine="420"/>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w:t>
      </w:r>
      <w:r w:rsidR="00F52CAC">
        <w:rPr>
          <w:rFonts w:ascii="Calibri" w:eastAsia="宋体" w:hAnsi="Calibri" w:hint="eastAsia"/>
        </w:rPr>
        <w:t>(</w:t>
      </w:r>
      <w:r w:rsidR="00F52CAC">
        <w:rPr>
          <w:rFonts w:ascii="Calibri" w:eastAsia="宋体" w:hAnsi="Calibri"/>
        </w:rPr>
        <w:t>pub/sub)</w:t>
      </w:r>
      <w:r w:rsidRPr="00826DD3">
        <w:rPr>
          <w:rFonts w:ascii="Calibri" w:eastAsia="宋体" w:hAnsi="Calibri" w:hint="eastAsia"/>
        </w:rPr>
        <w:t>，但无法实现</w:t>
      </w:r>
      <w:r w:rsidR="00720490">
        <w:rPr>
          <w:rFonts w:ascii="Calibri" w:eastAsia="宋体" w:hAnsi="Calibri" w:hint="eastAsia"/>
        </w:rPr>
        <w:t>RPC</w:t>
      </w:r>
      <w:r w:rsidRPr="00826DD3">
        <w:rPr>
          <w:rFonts w:ascii="Calibri" w:eastAsia="宋体" w:hAnsi="Calibri" w:hint="eastAsia"/>
        </w:rPr>
        <w:t>功能。</w:t>
      </w:r>
      <w:r w:rsidR="00AF23DB">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00AF23DB">
        <w:rPr>
          <w:rFonts w:ascii="Calibri" w:eastAsia="宋体" w:hAnsi="Calibri"/>
        </w:rPr>
        <w:t>的方法</w:t>
      </w:r>
      <w:r w:rsidRPr="00826DD3">
        <w:rPr>
          <w:rFonts w:ascii="Calibri" w:eastAsia="宋体" w:hAnsi="Calibri" w:hint="eastAsia"/>
        </w:rPr>
        <w:t>和客户端</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w:t>
      </w:r>
      <w:r w:rsidR="008A0C59">
        <w:rPr>
          <w:rFonts w:hint="eastAsia"/>
        </w:rPr>
        <w:t>采用</w:t>
      </w:r>
      <w:r w:rsidR="008A0C59" w:rsidRPr="00826DD3">
        <w:rPr>
          <w:rFonts w:ascii="Calibri" w:eastAsia="宋体" w:hAnsi="Calibri" w:hint="eastAsia"/>
        </w:rPr>
        <w:t>基于</w:t>
      </w:r>
      <w:r w:rsidR="008A0C59">
        <w:rPr>
          <w:rFonts w:hint="eastAsia"/>
        </w:rPr>
        <w:t>h</w:t>
      </w:r>
      <w:r w:rsidR="008A0C59">
        <w:t>ttp2</w:t>
      </w:r>
      <w:r w:rsidR="008A0C59">
        <w:rPr>
          <w:rFonts w:hint="eastAsia"/>
        </w:rPr>
        <w:t>协议、使用</w:t>
      </w:r>
      <w:r w:rsidR="008A0C59">
        <w:t>Post</w:t>
      </w:r>
      <w:r w:rsidR="008A0C59">
        <w:rPr>
          <w:rFonts w:hint="eastAsia"/>
        </w:rPr>
        <w:t>方法、传输</w:t>
      </w:r>
      <w:r w:rsidR="008A0C59">
        <w:rPr>
          <w:rFonts w:hint="eastAsia"/>
        </w:rPr>
        <w:t>j</w:t>
      </w:r>
      <w:r w:rsidR="008A0C59">
        <w:t>son</w:t>
      </w:r>
      <w:r w:rsidR="008A0C59">
        <w:rPr>
          <w:rFonts w:hint="eastAsia"/>
        </w:rPr>
        <w:t>内容的方式调用服务端的</w:t>
      </w:r>
      <w:r w:rsidR="008A0C59">
        <w:rPr>
          <w:rFonts w:hint="eastAsia"/>
        </w:rPr>
        <w:t>A</w:t>
      </w:r>
      <w:r w:rsidR="008A0C59">
        <w:t>pi</w:t>
      </w:r>
      <w:r w:rsidR="008A0C59">
        <w:t>，</w:t>
      </w:r>
      <w:r w:rsidR="008A0C59">
        <w:rPr>
          <w:rFonts w:hint="eastAsia"/>
        </w:rPr>
        <w:t>返回</w:t>
      </w:r>
      <w:r w:rsidR="008A0C59">
        <w:rPr>
          <w:rFonts w:hint="eastAsia"/>
        </w:rPr>
        <w:t>j</w:t>
      </w:r>
      <w:r w:rsidR="008A0C59">
        <w:t>son</w:t>
      </w:r>
      <w:r w:rsidR="008A0C59">
        <w:rPr>
          <w:rFonts w:hint="eastAsia"/>
        </w:rPr>
        <w:t>格式的结果。</w:t>
      </w:r>
    </w:p>
    <w:p w:rsidR="00FE6D11" w:rsidRDefault="00AF23DB" w:rsidP="008E59AF">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00720490" w:rsidRPr="007A2C7A">
        <w:rPr>
          <w:rFonts w:ascii="Calibri" w:eastAsia="宋体" w:hAnsi="Calibri" w:hint="eastAsia"/>
          <w:highlight w:val="yellow"/>
        </w:rPr>
        <w:t>改</w:t>
      </w:r>
      <w:r w:rsidRPr="007A2C7A">
        <w:rPr>
          <w:rFonts w:ascii="Calibri" w:eastAsia="宋体" w:hAnsi="Calibri"/>
          <w:highlight w:val="yellow"/>
        </w:rPr>
        <w:t>用</w:t>
      </w:r>
      <w:r w:rsidR="003B1902">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sidR="003B1902">
        <w:rPr>
          <w:rFonts w:ascii="Calibri" w:eastAsia="宋体" w:hAnsi="Calibri" w:hint="eastAsia"/>
          <w:highlight w:val="yellow"/>
        </w:rPr>
        <w:t>自己</w:t>
      </w:r>
      <w:r w:rsidR="00720490" w:rsidRPr="007A2C7A">
        <w:rPr>
          <w:rFonts w:ascii="Calibri" w:eastAsia="宋体" w:hAnsi="Calibri"/>
          <w:highlight w:val="yellow"/>
        </w:rPr>
        <w:t>的</w:t>
      </w:r>
      <w:r w:rsidRPr="007A2C7A">
        <w:rPr>
          <w:rFonts w:ascii="Calibri" w:eastAsia="宋体" w:hAnsi="Calibri"/>
          <w:highlight w:val="yellow"/>
        </w:rPr>
        <w:t>Rpc</w:t>
      </w:r>
      <w:r w:rsidRPr="007A2C7A">
        <w:rPr>
          <w:rFonts w:ascii="Calibri" w:eastAsia="宋体" w:hAnsi="Calibri"/>
          <w:highlight w:val="yellow"/>
        </w:rPr>
        <w:t>中间件</w:t>
      </w:r>
      <w:r w:rsidR="003B1902">
        <w:rPr>
          <w:rFonts w:ascii="Calibri" w:eastAsia="宋体" w:hAnsi="Calibri"/>
          <w:highlight w:val="yellow"/>
        </w:rPr>
        <w:t>来</w:t>
      </w:r>
      <w:r w:rsidR="00720490" w:rsidRPr="007A2C7A">
        <w:rPr>
          <w:rFonts w:ascii="Calibri" w:eastAsia="宋体" w:hAnsi="Calibri"/>
          <w:highlight w:val="yellow"/>
        </w:rPr>
        <w:t>完成，它的优点：</w:t>
      </w:r>
    </w:p>
    <w:p w:rsidR="00720490" w:rsidRDefault="00720490" w:rsidP="002319A0">
      <w:pPr>
        <w:pStyle w:val="a5"/>
        <w:numPr>
          <w:ilvl w:val="0"/>
          <w:numId w:val="23"/>
        </w:numPr>
        <w:ind w:firstLineChars="0"/>
        <w:rPr>
          <w:rFonts w:ascii="Calibri" w:eastAsia="宋体" w:hAnsi="Calibri"/>
        </w:rPr>
      </w:pPr>
      <w:r w:rsidRPr="002319A0">
        <w:rPr>
          <w:rFonts w:ascii="Calibri" w:eastAsia="宋体" w:hAnsi="Calibri"/>
        </w:rPr>
        <w:t>每个服务调用时不再需要对方</w:t>
      </w:r>
      <w:r w:rsidR="002319A0" w:rsidRPr="002319A0">
        <w:rPr>
          <w:rFonts w:ascii="Calibri" w:eastAsia="宋体" w:hAnsi="Calibri"/>
        </w:rPr>
        <w:t>服务</w:t>
      </w:r>
      <w:r w:rsidRPr="002319A0">
        <w:rPr>
          <w:rFonts w:ascii="Calibri" w:eastAsia="宋体" w:hAnsi="Calibri"/>
        </w:rPr>
        <w:t>的</w:t>
      </w:r>
      <w:r w:rsidRPr="002319A0">
        <w:rPr>
          <w:rFonts w:ascii="Calibri" w:eastAsia="宋体" w:hAnsi="Calibri"/>
        </w:rPr>
        <w:t>http</w:t>
      </w:r>
      <w:r w:rsidRPr="002319A0">
        <w:rPr>
          <w:rFonts w:ascii="Calibri" w:eastAsia="宋体" w:hAnsi="Calibri"/>
        </w:rPr>
        <w:t>地址，这一点尤其在</w:t>
      </w:r>
      <w:r w:rsidR="002319A0" w:rsidRPr="002319A0">
        <w:rPr>
          <w:rFonts w:ascii="Calibri" w:eastAsia="宋体" w:hAnsi="Calibri"/>
        </w:rPr>
        <w:t>微服务</w:t>
      </w:r>
      <w:r w:rsidR="002319A0">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w:t>
      </w:r>
      <w:r w:rsidR="002319A0" w:rsidRPr="002319A0">
        <w:rPr>
          <w:rFonts w:ascii="Calibri" w:eastAsia="宋体" w:hAnsi="Calibri"/>
        </w:rPr>
        <w:t>、实例切换时非常重要！</w:t>
      </w:r>
      <w:r w:rsidR="002319A0">
        <w:rPr>
          <w:rFonts w:ascii="Calibri" w:eastAsia="宋体" w:hAnsi="Calibri"/>
        </w:rPr>
        <w:t>不再需要静态配置地址或动态监测等功能，大大增加了</w:t>
      </w:r>
      <w:r w:rsidR="002319A0">
        <w:rPr>
          <w:rFonts w:ascii="Calibri" w:eastAsia="宋体" w:hAnsi="Calibri"/>
        </w:rPr>
        <w:t>Rpc</w:t>
      </w:r>
      <w:r w:rsidR="002319A0">
        <w:rPr>
          <w:rFonts w:ascii="Calibri" w:eastAsia="宋体" w:hAnsi="Calibri"/>
        </w:rPr>
        <w:t>的准确性和稳定性。</w:t>
      </w:r>
    </w:p>
    <w:p w:rsidR="007A2C7A" w:rsidRDefault="007A2C7A" w:rsidP="002319A0">
      <w:pPr>
        <w:pStyle w:val="a5"/>
        <w:numPr>
          <w:ilvl w:val="0"/>
          <w:numId w:val="23"/>
        </w:numPr>
        <w:ind w:firstLineChars="0"/>
        <w:rPr>
          <w:rFonts w:ascii="Calibri" w:eastAsia="宋体" w:hAnsi="Calibri"/>
        </w:rPr>
      </w:pPr>
      <w:r>
        <w:rPr>
          <w:rFonts w:ascii="Calibri" w:eastAsia="宋体" w:hAnsi="Calibri"/>
        </w:rPr>
        <w:t>当</w:t>
      </w:r>
      <w:r w:rsidR="00154F94">
        <w:rPr>
          <w:rFonts w:ascii="Calibri" w:eastAsia="宋体" w:hAnsi="Calibri"/>
        </w:rPr>
        <w:t>被调用的微服务</w:t>
      </w:r>
      <w:r>
        <w:rPr>
          <w:rFonts w:ascii="Calibri" w:eastAsia="宋体" w:hAnsi="Calibri"/>
        </w:rPr>
        <w:t>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w:t>
      </w:r>
      <w:r w:rsidR="00904AC6">
        <w:rPr>
          <w:rFonts w:ascii="Calibri" w:eastAsia="宋体" w:hAnsi="Calibri"/>
        </w:rPr>
        <w:t>，原有</w:t>
      </w:r>
      <w:r w:rsidR="00904AC6">
        <w:rPr>
          <w:rFonts w:ascii="Calibri" w:eastAsia="宋体" w:hAnsi="Calibri"/>
        </w:rPr>
        <w:t>Rpc</w:t>
      </w:r>
      <w:r w:rsidR="00F27A08" w:rsidRPr="00F27A08">
        <w:rPr>
          <w:rFonts w:ascii="Calibri" w:eastAsia="宋体" w:hAnsi="Calibri" w:hint="eastAsia"/>
        </w:rPr>
        <w:t>模式</w:t>
      </w:r>
      <w:r w:rsidR="00904AC6">
        <w:rPr>
          <w:rFonts w:ascii="Calibri" w:eastAsia="宋体" w:hAnsi="Calibri"/>
        </w:rPr>
        <w:t>必须借用具体的部署环境</w:t>
      </w:r>
      <w:r w:rsidR="0087588D">
        <w:rPr>
          <w:rFonts w:ascii="Calibri" w:eastAsia="宋体" w:hAnsi="Calibri" w:hint="eastAsia"/>
        </w:rPr>
        <w:t>(</w:t>
      </w:r>
      <w:r w:rsidR="0087588D">
        <w:rPr>
          <w:rFonts w:ascii="Calibri" w:eastAsia="宋体" w:hAnsi="Calibri" w:hint="eastAsia"/>
        </w:rPr>
        <w:t>如</w:t>
      </w:r>
      <w:r w:rsidR="0087588D">
        <w:rPr>
          <w:rFonts w:ascii="Calibri" w:eastAsia="宋体" w:hAnsi="Calibri"/>
        </w:rPr>
        <w:t>k8s)</w:t>
      </w:r>
      <w:r w:rsidR="00904AC6">
        <w:rPr>
          <w:rFonts w:ascii="Calibri" w:eastAsia="宋体" w:hAnsi="Calibri"/>
        </w:rPr>
        <w:t>来实现</w:t>
      </w:r>
      <w:r>
        <w:rPr>
          <w:rFonts w:ascii="Calibri" w:eastAsia="宋体" w:hAnsi="Calibri"/>
        </w:rPr>
        <w:t>。</w:t>
      </w:r>
    </w:p>
    <w:p w:rsidR="00904AC6" w:rsidRDefault="00F27A08" w:rsidP="006A5369">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过多的请求而是被</w:t>
      </w:r>
      <w:r w:rsidRPr="00F27A08">
        <w:rPr>
          <w:rFonts w:ascii="Calibri" w:eastAsia="宋体" w:hAnsi="Calibri" w:hint="eastAsia"/>
        </w:rPr>
        <w:t xml:space="preserve"> MQ </w:t>
      </w:r>
      <w:r w:rsidRPr="00F27A08">
        <w:rPr>
          <w:rFonts w:ascii="Calibri" w:eastAsia="宋体" w:hAnsi="Calibri" w:hint="eastAsia"/>
        </w:rPr>
        <w:t>消化掉，服务器可以控制消费请求的频次，并不会影响到服务器</w:t>
      </w:r>
      <w:r w:rsidR="006A5369">
        <w:rPr>
          <w:rFonts w:ascii="Calibri" w:eastAsia="宋体" w:hAnsi="Calibri" w:hint="eastAsia"/>
        </w:rPr>
        <w:t>，其本质为</w:t>
      </w:r>
      <w:r w:rsidR="006A5369" w:rsidRPr="006A5369">
        <w:rPr>
          <w:rFonts w:ascii="Calibri" w:eastAsia="宋体" w:hAnsi="Calibri" w:hint="eastAsia"/>
        </w:rPr>
        <w:t>消息队列模式的</w:t>
      </w:r>
      <w:r w:rsidR="006A5369" w:rsidRPr="006A5369">
        <w:rPr>
          <w:rFonts w:ascii="Calibri" w:eastAsia="宋体" w:hAnsi="Calibri" w:hint="eastAsia"/>
        </w:rPr>
        <w:t xml:space="preserve"> RPC </w:t>
      </w:r>
      <w:r w:rsidR="006A5369"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6107DB" w:rsidRPr="002319A0" w:rsidRDefault="006107DB" w:rsidP="006107DB">
      <w:pPr>
        <w:pStyle w:val="a5"/>
        <w:numPr>
          <w:ilvl w:val="0"/>
          <w:numId w:val="23"/>
        </w:numPr>
        <w:ind w:firstLineChars="0"/>
        <w:rPr>
          <w:rFonts w:ascii="Calibri" w:eastAsia="宋体" w:hAnsi="Calibri"/>
        </w:rPr>
      </w:pPr>
      <w:r w:rsidRPr="002319A0">
        <w:rPr>
          <w:rFonts w:ascii="Calibri" w:eastAsia="宋体" w:hAnsi="Calibri"/>
        </w:rPr>
        <w:lastRenderedPageBreak/>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MQ </w:t>
      </w:r>
      <w:r w:rsidRPr="006107DB">
        <w:rPr>
          <w:rFonts w:ascii="Calibri" w:eastAsia="宋体" w:hAnsi="Calibri" w:hint="eastAsia"/>
        </w:rPr>
        <w:t>的消息即可，</w:t>
      </w:r>
      <w:r w:rsidRPr="006107DB">
        <w:rPr>
          <w:rFonts w:ascii="Calibri" w:eastAsia="宋体" w:hAnsi="Calibri" w:hint="eastAsia"/>
        </w:rPr>
        <w:t>MQ</w:t>
      </w:r>
      <w:r w:rsidRPr="006107DB">
        <w:rPr>
          <w:rFonts w:ascii="Calibri" w:eastAsia="宋体" w:hAnsi="Calibri" w:hint="eastAsia"/>
        </w:rPr>
        <w:t>会帮我们实现消息消费的负载均衡。</w:t>
      </w:r>
    </w:p>
    <w:p w:rsidR="00FE6D11" w:rsidRPr="00826DD3" w:rsidRDefault="00974C7D" w:rsidP="00974C7D">
      <w:pPr>
        <w:ind w:firstLineChars="200" w:firstLine="420"/>
        <w:rPr>
          <w:rFonts w:ascii="Calibri" w:eastAsia="宋体" w:hAnsi="Calibri" w:hint="eastAsia"/>
        </w:rPr>
      </w:pPr>
      <w:r>
        <w:rPr>
          <w:rFonts w:ascii="Calibri" w:eastAsia="宋体" w:hAnsi="Calibri"/>
        </w:rPr>
        <w:t>缺点：增加中间环节，增加网络通信，增加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sidR="007E5180">
        <w:rPr>
          <w:rFonts w:ascii="Calibri" w:eastAsia="宋体" w:hAnsi="Calibri" w:hint="eastAsia"/>
        </w:rPr>
        <w:t>p</w:t>
      </w:r>
      <w:r w:rsidR="007E5180">
        <w:rPr>
          <w:rFonts w:ascii="Calibri" w:eastAsia="宋体" w:hAnsi="Calibri"/>
        </w:rPr>
        <w:t>ub/sub</w:t>
      </w:r>
      <w:r w:rsidR="007E5180">
        <w:rPr>
          <w:rFonts w:ascii="Calibri" w:eastAsia="宋体" w:hAnsi="Calibri"/>
        </w:rPr>
        <w:t>模式转成异步调用模式</w:t>
      </w:r>
      <w:r>
        <w:rPr>
          <w:rFonts w:ascii="Calibri" w:eastAsia="宋体" w:hAnsi="Calibri" w:hint="eastAsia"/>
        </w:rPr>
        <w:t>）</w:t>
      </w:r>
      <w:r w:rsidR="007E5180">
        <w:rPr>
          <w:rFonts w:ascii="Calibri" w:eastAsia="宋体" w:hAnsi="Calibri" w:hint="eastAsia"/>
        </w:rPr>
        <w:t>。</w:t>
      </w:r>
    </w:p>
    <w:p w:rsidR="00FE6D11" w:rsidRPr="00826DD3" w:rsidRDefault="00FE6D11" w:rsidP="00AE12C8">
      <w:pPr>
        <w:numPr>
          <w:ilvl w:val="1"/>
          <w:numId w:val="16"/>
        </w:numPr>
        <w:rPr>
          <w:rFonts w:ascii="Calibri" w:eastAsia="宋体" w:hAnsi="Calibri"/>
          <w:b/>
          <w:bCs/>
          <w:vanish/>
        </w:rPr>
      </w:pP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hint="eastAsia"/>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hint="eastAsia"/>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Pr="001A3B15" w:rsidRDefault="00D26595" w:rsidP="008E59AF">
      <w:pPr>
        <w:ind w:firstLineChars="200" w:firstLine="420"/>
        <w:rPr>
          <w:rFonts w:ascii="Calibri" w:eastAsia="宋体" w:hAnsi="Calibri" w:hint="eastAsia"/>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78165B" w:rsidRPr="00826DD3" w:rsidRDefault="00FE6D11" w:rsidP="0078165B">
      <w:pPr>
        <w:ind w:firstLineChars="200" w:firstLine="420"/>
        <w:rPr>
          <w:rFonts w:ascii="Calibri" w:eastAsia="宋体" w:hAnsi="Calibri"/>
        </w:rPr>
      </w:pPr>
      <w:r w:rsidRPr="00826DD3">
        <w:rPr>
          <w:rFonts w:ascii="Calibri" w:eastAsia="宋体" w:hAnsi="Calibri" w:hint="eastAsia"/>
        </w:rPr>
        <w:t>参照</w:t>
      </w:r>
      <w:bookmarkStart w:id="0" w:name="_GoBack"/>
      <w:bookmarkEnd w:id="0"/>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lastRenderedPageBreak/>
        <w:t>R</w:t>
      </w:r>
      <w:r w:rsidRPr="00826DD3">
        <w:rPr>
          <w:rFonts w:ascii="Calibri" w:eastAsia="宋体" w:hAnsi="Calibri"/>
        </w:rPr>
        <w:t>pc</w:t>
      </w:r>
      <w:r w:rsidRPr="00826DD3">
        <w:rPr>
          <w:rFonts w:ascii="Calibri" w:eastAsia="宋体" w:hAnsi="Calibri" w:hint="eastAsia"/>
        </w:rPr>
        <w:t>代理方法</w:t>
      </w:r>
    </w:p>
    <w:p w:rsidR="00441103" w:rsidRDefault="0085429D" w:rsidP="00E1226E">
      <w:pPr>
        <w:ind w:firstLineChars="200" w:firstLine="420"/>
        <w:rPr>
          <w:rFonts w:ascii="Calibri" w:eastAsia="宋体" w:hAnsi="Calibri"/>
        </w:rPr>
      </w:pPr>
      <w:r>
        <w:rPr>
          <w:rFonts w:ascii="Calibri" w:eastAsia="宋体" w:hAnsi="Calibri" w:hint="eastAsia"/>
        </w:rPr>
        <w:t>以</w:t>
      </w:r>
      <w:r w:rsidRPr="0085429D">
        <w:rPr>
          <w:rFonts w:ascii="Calibri" w:eastAsia="宋体" w:hAnsi="Calibri" w:hint="eastAsia"/>
        </w:rPr>
        <w:t>微服务</w:t>
      </w:r>
      <w:r>
        <w:rPr>
          <w:rFonts w:ascii="Calibri" w:eastAsia="宋体" w:hAnsi="Calibri" w:hint="eastAsia"/>
        </w:rPr>
        <w:t>为组织单位，将</w:t>
      </w:r>
      <w:r w:rsidR="00E31E9C">
        <w:rPr>
          <w:rFonts w:ascii="Calibri" w:eastAsia="宋体" w:hAnsi="Calibri" w:hint="eastAsia"/>
        </w:rPr>
        <w:t>每个</w:t>
      </w:r>
      <w:r w:rsidRPr="0085429D">
        <w:rPr>
          <w:rFonts w:ascii="Calibri" w:eastAsia="宋体" w:hAnsi="Calibri" w:hint="eastAsia"/>
        </w:rPr>
        <w:t>微服务</w:t>
      </w:r>
      <w:r w:rsidRPr="0085429D">
        <w:rPr>
          <w:rFonts w:ascii="Calibri" w:eastAsia="宋体" w:hAnsi="Calibri" w:hint="eastAsia"/>
        </w:rPr>
        <w:t>Api</w:t>
      </w:r>
      <w:r w:rsidRPr="0085429D">
        <w:rPr>
          <w:rFonts w:ascii="Calibri" w:eastAsia="宋体" w:hAnsi="Calibri" w:hint="eastAsia"/>
        </w:rPr>
        <w:t>的</w:t>
      </w: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放在</w:t>
      </w:r>
      <w:r w:rsidRPr="0085429D">
        <w:rPr>
          <w:rFonts w:ascii="Calibri" w:eastAsia="宋体" w:hAnsi="Calibri" w:hint="eastAsia"/>
        </w:rPr>
        <w:t>独立程序集，供客户端和其他微服务调用</w:t>
      </w:r>
      <w:r>
        <w:rPr>
          <w:rFonts w:ascii="Calibri" w:eastAsia="宋体" w:hAnsi="Calibri" w:hint="eastAsia"/>
        </w:rPr>
        <w:t>，比如：将</w:t>
      </w:r>
      <w:r>
        <w:rPr>
          <w:rFonts w:ascii="Calibri" w:eastAsia="宋体" w:hAnsi="Calibri" w:hint="eastAsia"/>
        </w:rPr>
        <w:t>Dt</w:t>
      </w:r>
      <w:r>
        <w:rPr>
          <w:rFonts w:ascii="Calibri" w:eastAsia="宋体" w:hAnsi="Calibri"/>
        </w:rPr>
        <w:t>.Cm</w:t>
      </w:r>
      <w:r>
        <w:rPr>
          <w:rFonts w:ascii="Calibri" w:eastAsia="宋体" w:hAnsi="Calibri"/>
        </w:rPr>
        <w:t>服务的</w:t>
      </w:r>
      <w:r>
        <w:rPr>
          <w:rFonts w:ascii="Calibri" w:eastAsia="宋体" w:hAnsi="Calibri"/>
        </w:rPr>
        <w:t>Rpc</w:t>
      </w:r>
      <w:r w:rsidRPr="00826DD3">
        <w:rPr>
          <w:rFonts w:ascii="Calibri" w:eastAsia="宋体" w:hAnsi="Calibri" w:hint="eastAsia"/>
        </w:rPr>
        <w:t>代理方法</w:t>
      </w:r>
      <w:r w:rsidR="00CD20CB">
        <w:rPr>
          <w:rFonts w:ascii="Calibri" w:eastAsia="宋体" w:hAnsi="Calibri" w:hint="eastAsia"/>
        </w:rPr>
        <w:t>集中</w:t>
      </w:r>
      <w:r w:rsidR="00F37B63">
        <w:rPr>
          <w:rFonts w:ascii="Calibri" w:eastAsia="宋体" w:hAnsi="Calibri" w:hint="eastAsia"/>
        </w:rPr>
        <w:t>放在</w:t>
      </w:r>
      <w:r w:rsidRPr="0085429D">
        <w:rPr>
          <w:rFonts w:ascii="Calibri" w:eastAsia="宋体" w:hAnsi="Calibri" w:hint="eastAsia"/>
        </w:rPr>
        <w:t>程序集</w:t>
      </w:r>
      <w:r>
        <w:rPr>
          <w:rFonts w:ascii="Calibri" w:eastAsia="宋体" w:hAnsi="Calibri" w:hint="eastAsia"/>
        </w:rPr>
        <w:t>Dt</w:t>
      </w:r>
      <w:r>
        <w:rPr>
          <w:rFonts w:ascii="Calibri" w:eastAsia="宋体" w:hAnsi="Calibri"/>
        </w:rPr>
        <w:t>.Cm.Agent</w:t>
      </w:r>
      <w:r w:rsidR="00CD20CB">
        <w:rPr>
          <w:rFonts w:ascii="Calibri" w:eastAsia="宋体" w:hAnsi="Calibri"/>
        </w:rPr>
        <w:t>中，</w:t>
      </w:r>
      <w:r w:rsidR="00E31E9C">
        <w:rPr>
          <w:rFonts w:ascii="Calibri" w:eastAsia="宋体" w:hAnsi="Calibri"/>
        </w:rPr>
        <w:t>以</w:t>
      </w:r>
      <w:r w:rsidR="00CD20CB">
        <w:rPr>
          <w:rFonts w:ascii="Calibri" w:eastAsia="宋体" w:hAnsi="Calibri"/>
        </w:rPr>
        <w:t>AtCm</w:t>
      </w:r>
      <w:r w:rsidR="00E31E9C">
        <w:rPr>
          <w:rFonts w:ascii="Calibri" w:eastAsia="宋体" w:hAnsi="Calibri"/>
        </w:rPr>
        <w:t>作为类名方便记忆使用</w:t>
      </w:r>
      <w:r w:rsidR="00CD20CB">
        <w:rPr>
          <w:rFonts w:ascii="Calibri" w:eastAsia="宋体" w:hAnsi="Calibri"/>
        </w:rPr>
        <w:t>，前缀</w:t>
      </w:r>
      <w:r w:rsidR="00CD20CB">
        <w:rPr>
          <w:rFonts w:ascii="Calibri" w:eastAsia="宋体" w:hAnsi="Calibri"/>
        </w:rPr>
        <w:t>At</w:t>
      </w:r>
      <w:r w:rsidR="00CD20CB">
        <w:rPr>
          <w:rFonts w:ascii="Calibri" w:eastAsia="宋体" w:hAnsi="Calibri"/>
        </w:rPr>
        <w:t>是</w:t>
      </w:r>
      <w:r w:rsidR="00CD20CB">
        <w:rPr>
          <w:rFonts w:ascii="Calibri" w:eastAsia="宋体" w:hAnsi="Calibri"/>
        </w:rPr>
        <w:t>Agent</w:t>
      </w:r>
      <w:r w:rsidR="00CD20CB">
        <w:rPr>
          <w:rFonts w:ascii="Calibri" w:eastAsia="宋体" w:hAnsi="Calibri"/>
        </w:rPr>
        <w:t>的缩写</w:t>
      </w:r>
      <w:r>
        <w:rPr>
          <w:rFonts w:ascii="Calibri" w:eastAsia="宋体" w:hAnsi="Calibri" w:hint="eastAsia"/>
        </w:rPr>
        <w:t>。</w:t>
      </w:r>
    </w:p>
    <w:p w:rsidR="00FE6D11" w:rsidRPr="00826DD3" w:rsidRDefault="00441103" w:rsidP="00E1226E">
      <w:pPr>
        <w:ind w:firstLineChars="200" w:firstLine="420"/>
        <w:rPr>
          <w:rFonts w:ascii="Calibri" w:eastAsia="宋体" w:hAnsi="Calibri"/>
        </w:rPr>
      </w:pPr>
      <w:r>
        <w:rPr>
          <w:rFonts w:ascii="Calibri" w:eastAsia="宋体" w:hAnsi="Calibri" w:hint="eastAsia"/>
        </w:rPr>
        <w:t>所有</w:t>
      </w:r>
      <w:r w:rsidR="00F37B63" w:rsidRPr="00826DD3">
        <w:rPr>
          <w:rFonts w:ascii="Calibri" w:eastAsia="宋体" w:hAnsi="Calibri" w:hint="eastAsia"/>
        </w:rPr>
        <w:t>代理方法</w:t>
      </w:r>
      <w:r>
        <w:rPr>
          <w:rFonts w:ascii="Calibri" w:eastAsia="宋体" w:hAnsi="Calibri" w:hint="eastAsia"/>
        </w:rPr>
        <w:t>都</w:t>
      </w:r>
      <w:r w:rsidR="00F37B63">
        <w:rPr>
          <w:rFonts w:ascii="Calibri" w:eastAsia="宋体" w:hAnsi="Calibri" w:hint="eastAsia"/>
        </w:rPr>
        <w:t>为静态方法，这些方法可通过</w:t>
      </w:r>
      <w:r w:rsidR="00FE6D11" w:rsidRPr="00826DD3">
        <w:rPr>
          <w:rFonts w:ascii="Calibri" w:eastAsia="宋体" w:hAnsi="Calibri" w:hint="eastAsia"/>
        </w:rPr>
        <w:t>系统自动生成，过程为：完成</w:t>
      </w:r>
      <w:r w:rsidR="00FE6D11" w:rsidRPr="00826DD3">
        <w:rPr>
          <w:rFonts w:ascii="Calibri" w:eastAsia="宋体" w:hAnsi="Calibri" w:hint="eastAsia"/>
        </w:rPr>
        <w:t>A</w:t>
      </w:r>
      <w:r w:rsidR="00FE6D11" w:rsidRPr="00826DD3">
        <w:rPr>
          <w:rFonts w:ascii="Calibri" w:eastAsia="宋体" w:hAnsi="Calibri"/>
        </w:rPr>
        <w:t>pi</w:t>
      </w:r>
      <w:r w:rsidR="00FE6D11" w:rsidRPr="00826DD3">
        <w:rPr>
          <w:rFonts w:ascii="Calibri" w:eastAsia="宋体" w:hAnsi="Calibri" w:hint="eastAsia"/>
        </w:rPr>
        <w:t>方法</w:t>
      </w:r>
      <w:r w:rsidR="00FE6D11" w:rsidRPr="00826DD3">
        <w:rPr>
          <w:rFonts w:ascii="Calibri" w:eastAsia="宋体" w:hAnsi="Calibri" w:hint="eastAsia"/>
        </w:rPr>
        <w:t xml:space="preserve"> -&gt;</w:t>
      </w:r>
      <w:r w:rsidR="00FE6D11" w:rsidRPr="00826DD3">
        <w:rPr>
          <w:rFonts w:ascii="Calibri" w:eastAsia="宋体" w:hAnsi="Calibri"/>
        </w:rPr>
        <w:t xml:space="preserve"> </w:t>
      </w:r>
      <w:r w:rsidR="00FE6D11" w:rsidRPr="00826DD3">
        <w:rPr>
          <w:rFonts w:ascii="Calibri" w:eastAsia="宋体" w:hAnsi="Calibri" w:hint="eastAsia"/>
        </w:rPr>
        <w:t>打开</w:t>
      </w:r>
      <w:r w:rsidR="00FE6D11" w:rsidRPr="00826DD3">
        <w:rPr>
          <w:rFonts w:ascii="Calibri" w:eastAsia="宋体" w:hAnsi="Calibri" w:hint="eastAsia"/>
        </w:rPr>
        <w:t>.</w:t>
      </w:r>
      <w:r w:rsidR="00FE6D11" w:rsidRPr="00826DD3">
        <w:rPr>
          <w:rFonts w:ascii="Calibri" w:eastAsia="宋体" w:hAnsi="Calibri"/>
        </w:rPr>
        <w:t>admin</w:t>
      </w:r>
      <w:r w:rsidR="00FE6D11" w:rsidRPr="00826DD3">
        <w:rPr>
          <w:rFonts w:ascii="Calibri" w:eastAsia="宋体" w:hAnsi="Calibri" w:hint="eastAsia"/>
        </w:rPr>
        <w:t>页面</w:t>
      </w:r>
      <w:r w:rsidR="00FE6D11" w:rsidRPr="00826DD3">
        <w:rPr>
          <w:rFonts w:ascii="Calibri" w:eastAsia="宋体" w:hAnsi="Calibri" w:hint="eastAsia"/>
        </w:rPr>
        <w:t xml:space="preserve"> </w:t>
      </w:r>
      <w:r w:rsidR="00FE6D11" w:rsidRPr="00826DD3">
        <w:rPr>
          <w:rFonts w:ascii="Calibri" w:eastAsia="宋体" w:hAnsi="Calibri"/>
        </w:rPr>
        <w:t xml:space="preserve">-&gt; </w:t>
      </w:r>
      <w:r w:rsidR="00FE6D11" w:rsidRPr="00826DD3">
        <w:rPr>
          <w:rFonts w:ascii="Calibri" w:eastAsia="宋体" w:hAnsi="Calibri" w:hint="eastAsia"/>
        </w:rPr>
        <w:t>点击要生成代理的类名</w:t>
      </w:r>
      <w:r w:rsidR="00FE6D11" w:rsidRPr="00826DD3">
        <w:rPr>
          <w:rFonts w:ascii="Calibri" w:eastAsia="宋体" w:hAnsi="Calibri" w:hint="eastAsia"/>
        </w:rPr>
        <w:t xml:space="preserve"> </w:t>
      </w:r>
      <w:r w:rsidR="00FE6D11" w:rsidRPr="00826DD3">
        <w:rPr>
          <w:rFonts w:ascii="Calibri" w:eastAsia="宋体" w:hAnsi="Calibri"/>
        </w:rPr>
        <w:t xml:space="preserve">-&gt; </w:t>
      </w:r>
      <w:r w:rsidR="008D3CAB">
        <w:rPr>
          <w:rFonts w:ascii="Calibri" w:eastAsia="宋体" w:hAnsi="Calibri" w:hint="eastAsia"/>
        </w:rPr>
        <w:t>复制生成的代理方法到</w:t>
      </w:r>
      <w:r w:rsidR="00FE6D11"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r w:rsidR="009C0D16">
        <w:rPr>
          <w:rFonts w:ascii="Calibri" w:eastAsia="宋体" w:hAnsi="Calibri" w:hint="eastAsia"/>
        </w:rPr>
        <w:t>，生成以下静态方法</w:t>
      </w:r>
    </w:p>
    <w:p w:rsidR="00FE6D11" w:rsidRDefault="009C0D16" w:rsidP="00FE6D11">
      <w:pPr>
        <w:rPr>
          <w:rFonts w:ascii="Calibri" w:eastAsia="宋体" w:hAnsi="Calibri"/>
        </w:rPr>
      </w:pPr>
      <w:r w:rsidRPr="009C0D16">
        <w:rPr>
          <w:rFonts w:ascii="Calibri" w:eastAsia="宋体" w:hAnsi="Calibri"/>
          <w:noProof/>
        </w:rPr>
        <w:lastRenderedPageBreak/>
        <w:drawing>
          <wp:inline distT="0" distB="0" distL="0" distR="0" wp14:anchorId="300760B7" wp14:editId="38AF61A5">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4800" cy="3934800"/>
                    </a:xfrm>
                    <a:prstGeom prst="rect">
                      <a:avLst/>
                    </a:prstGeom>
                  </pic:spPr>
                </pic:pic>
              </a:graphicData>
            </a:graphic>
          </wp:inline>
        </w:drawing>
      </w:r>
    </w:p>
    <w:p w:rsidR="00965F0A" w:rsidRPr="00826DD3" w:rsidRDefault="0099666A" w:rsidP="00965F0A">
      <w:pPr>
        <w:ind w:firstLineChars="200" w:firstLine="420"/>
        <w:rPr>
          <w:rFonts w:ascii="Calibri" w:eastAsia="宋体" w:hAnsi="Calibri"/>
        </w:rPr>
      </w:pPr>
      <w:r w:rsidRPr="00B22537">
        <w:rPr>
          <w:rFonts w:ascii="Calibri" w:eastAsia="宋体" w:hAnsi="Calibri"/>
        </w:rPr>
        <w:t>每个</w:t>
      </w:r>
      <w:r w:rsidRPr="00B22537">
        <w:rPr>
          <w:rFonts w:ascii="Calibri" w:eastAsia="宋体" w:hAnsi="Calibri"/>
        </w:rPr>
        <w:t>Rpc</w:t>
      </w:r>
      <w:r w:rsidRPr="00B22537">
        <w:rPr>
          <w:rFonts w:ascii="Calibri" w:eastAsia="宋体" w:hAnsi="Calibri"/>
        </w:rPr>
        <w:t>代理方法都包含了</w:t>
      </w:r>
      <w:r w:rsidRPr="00B22537">
        <w:rPr>
          <w:rFonts w:ascii="Calibri" w:eastAsia="宋体" w:hAnsi="Calibri"/>
        </w:rPr>
        <w:t>http</w:t>
      </w:r>
      <w:r w:rsidRPr="00B22537">
        <w:rPr>
          <w:rFonts w:ascii="Calibri" w:eastAsia="宋体" w:hAnsi="Calibri"/>
        </w:rPr>
        <w:t>通信、序列化参数、反序列化结果等过程</w:t>
      </w:r>
      <w:r w:rsidR="00B22537" w:rsidRPr="00B22537">
        <w:rPr>
          <w:rFonts w:ascii="Calibri" w:eastAsia="宋体" w:hAnsi="Calibri"/>
        </w:rPr>
        <w:t>，具体可参照</w:t>
      </w:r>
      <w:r w:rsidR="00B22537" w:rsidRPr="00B22537">
        <w:rPr>
          <w:rFonts w:ascii="Calibri" w:eastAsia="宋体" w:hAnsi="Calibri"/>
        </w:rPr>
        <w:t>Kit.Rpc&lt;string&gt;</w:t>
      </w:r>
      <w:r w:rsidR="00B22537" w:rsidRPr="00B22537">
        <w:rPr>
          <w:rFonts w:ascii="Calibri" w:eastAsia="宋体" w:hAnsi="Calibri" w:hint="eastAsia"/>
        </w:rPr>
        <w:t>(</w:t>
      </w:r>
      <w:r w:rsidR="00B22537" w:rsidRPr="00B22537">
        <w:rPr>
          <w:rFonts w:ascii="Calibri" w:eastAsia="宋体" w:hAnsi="Calibri"/>
        </w:rPr>
        <w:t>)</w:t>
      </w:r>
      <w:r w:rsidR="00B22537" w:rsidRPr="00B22537">
        <w:rPr>
          <w:rFonts w:ascii="Calibri" w:eastAsia="宋体" w:hAnsi="Calibri"/>
        </w:rPr>
        <w:t>方法，</w:t>
      </w:r>
      <w:r w:rsidR="00B22537" w:rsidRPr="005F0DFF">
        <w:rPr>
          <w:rFonts w:ascii="Calibri" w:eastAsia="宋体" w:hAnsi="Calibri"/>
        </w:rPr>
        <w:t>该方法在客户端调用和微服务直接调用的实现上不同</w:t>
      </w:r>
      <w:r w:rsidR="00420F4C" w:rsidRPr="005F0DFF">
        <w:rPr>
          <w:rFonts w:ascii="Calibri" w:eastAsia="宋体" w:hAnsi="Calibri"/>
        </w:rPr>
        <w:t>。</w:t>
      </w:r>
      <w:r w:rsidR="007621A4" w:rsidRPr="00155B8F">
        <w:rPr>
          <w:rFonts w:ascii="Calibri" w:eastAsia="宋体" w:hAnsi="Calibri"/>
          <w:highlight w:val="yellow"/>
        </w:rPr>
        <w:t>代理采用静态方法，并且仅需要原</w:t>
      </w:r>
      <w:r w:rsidR="007621A4" w:rsidRPr="00155B8F">
        <w:rPr>
          <w:rFonts w:ascii="Calibri" w:eastAsia="宋体" w:hAnsi="Calibri"/>
          <w:highlight w:val="yellow"/>
        </w:rPr>
        <w:t>Api</w:t>
      </w:r>
      <w:r w:rsidR="007621A4" w:rsidRPr="00155B8F">
        <w:rPr>
          <w:rFonts w:ascii="Calibri" w:eastAsia="宋体" w:hAnsi="Calibri"/>
          <w:highlight w:val="yellow"/>
        </w:rPr>
        <w:t>的输入参数，</w:t>
      </w:r>
      <w:r w:rsidR="007621A4" w:rsidRPr="00155B8F">
        <w:rPr>
          <w:rFonts w:ascii="Calibri" w:eastAsia="宋体" w:hAnsi="Calibri" w:hint="eastAsia"/>
          <w:highlight w:val="yellow"/>
        </w:rPr>
        <w:t>大大简化了</w:t>
      </w:r>
      <w:r w:rsidR="00420F4C" w:rsidRPr="00155B8F">
        <w:rPr>
          <w:rFonts w:ascii="Calibri" w:eastAsia="宋体" w:hAnsi="Calibri" w:hint="eastAsia"/>
          <w:highlight w:val="yellow"/>
        </w:rPr>
        <w:t>调用时的代码量</w:t>
      </w:r>
      <w:r w:rsidR="00420F4C" w:rsidRPr="00155B8F">
        <w:rPr>
          <w:rFonts w:ascii="Calibri" w:eastAsia="宋体" w:hAnsi="Calibri"/>
          <w:highlight w:val="yellow"/>
        </w:rPr>
        <w:t>，优于常见的模式，如：</w:t>
      </w:r>
      <w:r w:rsidR="00420F4C" w:rsidRPr="00155B8F">
        <w:rPr>
          <w:rFonts w:ascii="Calibri" w:eastAsia="宋体" w:hAnsi="Calibri"/>
          <w:highlight w:val="yellow"/>
        </w:rPr>
        <w:t>Api</w:t>
      </w:r>
      <w:r w:rsidR="00420F4C" w:rsidRPr="00155B8F">
        <w:rPr>
          <w:rFonts w:ascii="Calibri" w:eastAsia="宋体" w:hAnsi="Calibri"/>
          <w:highlight w:val="yellow"/>
        </w:rPr>
        <w:t>采用接口定义，代理类通过</w:t>
      </w:r>
      <w:r w:rsidR="00420F4C" w:rsidRPr="00155B8F">
        <w:rPr>
          <w:rFonts w:ascii="Calibri" w:eastAsia="宋体" w:hAnsi="Calibri"/>
          <w:highlight w:val="yellow"/>
        </w:rPr>
        <w:t>DispatchProxy</w:t>
      </w:r>
      <w:r w:rsidR="00420F4C" w:rsidRPr="00155B8F">
        <w:rPr>
          <w:rFonts w:ascii="Calibri" w:eastAsia="宋体" w:hAnsi="Calibri"/>
          <w:highlight w:val="yellow"/>
        </w:rPr>
        <w:t>根据接口定义动态生成，</w:t>
      </w:r>
      <w:r w:rsidR="00420F4C" w:rsidRPr="00155B8F">
        <w:rPr>
          <w:rFonts w:ascii="Calibri" w:eastAsia="宋体" w:hAnsi="Calibri" w:hint="eastAsia"/>
          <w:highlight w:val="yellow"/>
        </w:rPr>
        <w:t>该模式在新建或修改</w:t>
      </w:r>
      <w:r w:rsidR="00420F4C" w:rsidRPr="00155B8F">
        <w:rPr>
          <w:rFonts w:ascii="Calibri" w:eastAsia="宋体" w:hAnsi="Calibri" w:hint="eastAsia"/>
          <w:highlight w:val="yellow"/>
        </w:rPr>
        <w:t>A</w:t>
      </w:r>
      <w:r w:rsidR="00420F4C" w:rsidRPr="00155B8F">
        <w:rPr>
          <w:rFonts w:ascii="Calibri" w:eastAsia="宋体" w:hAnsi="Calibri"/>
          <w:highlight w:val="yellow"/>
        </w:rPr>
        <w:t>pi</w:t>
      </w:r>
      <w:r w:rsidR="00420F4C" w:rsidRPr="00155B8F">
        <w:rPr>
          <w:rFonts w:ascii="Calibri" w:eastAsia="宋体" w:hAnsi="Calibri"/>
          <w:highlight w:val="yellow"/>
        </w:rPr>
        <w:t>时改动地方比较多，而且每次调用代理方法前需要动态生成代理对象。</w:t>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w:t>
      </w:r>
      <w:r w:rsidRPr="00826DD3">
        <w:rPr>
          <w:rFonts w:ascii="Calibri" w:eastAsia="宋体" w:hAnsi="Calibri" w:hint="eastAsia"/>
        </w:rPr>
        <w:lastRenderedPageBreak/>
        <w:t>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5">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1">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2">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5">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6">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95"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974C7D" w:rsidP="00E73BD7">
      <w:pPr>
        <w:ind w:firstLineChars="200" w:firstLine="420"/>
      </w:pPr>
      <w:hyperlink r:id="rId130"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1">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4"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974C7D" w:rsidP="006C6FDE">
      <w:pPr>
        <w:rPr>
          <w:rFonts w:ascii="Calibri" w:eastAsia="宋体" w:hAnsi="Calibri"/>
          <w:u w:val="single"/>
        </w:rPr>
      </w:pPr>
      <w:hyperlink r:id="rId143"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4"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5"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974C7D" w:rsidP="006C6FDE">
      <w:pPr>
        <w:rPr>
          <w:rFonts w:ascii="Calibri" w:eastAsia="宋体" w:hAnsi="Calibri"/>
        </w:rPr>
      </w:pPr>
      <w:hyperlink r:id="rId146"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8">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50">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1">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4">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5">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7">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8"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60"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2"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6"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974C7D" w:rsidP="00FE6D11">
      <w:pPr>
        <w:rPr>
          <w:rFonts w:ascii="Calibri" w:eastAsia="宋体" w:hAnsi="Calibri"/>
          <w:sz w:val="15"/>
          <w:szCs w:val="15"/>
        </w:rPr>
      </w:pPr>
      <w:hyperlink r:id="rId167"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1"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2"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3"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4"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8" w:history="1">
        <w:r w:rsidR="006E18C1">
          <w:rPr>
            <w:rStyle w:val="a6"/>
          </w:rPr>
          <w:t>Dapr</w:t>
        </w:r>
      </w:hyperlink>
      <w:r w:rsidR="006E18C1">
        <w:t>，</w:t>
      </w:r>
      <w:r w:rsidR="006A678E">
        <w:t>详细参见</w:t>
      </w:r>
      <w:hyperlink r:id="rId179"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E46" w:rsidRDefault="00307E46" w:rsidP="005D1878">
      <w:r>
        <w:separator/>
      </w:r>
    </w:p>
  </w:endnote>
  <w:endnote w:type="continuationSeparator" w:id="0">
    <w:p w:rsidR="00307E46" w:rsidRDefault="00307E4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E46" w:rsidRDefault="00307E46" w:rsidP="005D1878">
      <w:r>
        <w:separator/>
      </w:r>
    </w:p>
  </w:footnote>
  <w:footnote w:type="continuationSeparator" w:id="0">
    <w:p w:rsidR="00307E46" w:rsidRDefault="00307E4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5"/>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9"/>
  </w:num>
  <w:num w:numId="6">
    <w:abstractNumId w:val="6"/>
  </w:num>
  <w:num w:numId="7">
    <w:abstractNumId w:val="20"/>
  </w:num>
  <w:num w:numId="8">
    <w:abstractNumId w:val="12"/>
  </w:num>
  <w:num w:numId="9">
    <w:abstractNumId w:val="7"/>
  </w:num>
  <w:num w:numId="10">
    <w:abstractNumId w:val="1"/>
  </w:num>
  <w:num w:numId="11">
    <w:abstractNumId w:val="0"/>
  </w:num>
  <w:num w:numId="12">
    <w:abstractNumId w:val="9"/>
  </w:num>
  <w:num w:numId="13">
    <w:abstractNumId w:val="3"/>
  </w:num>
  <w:num w:numId="14">
    <w:abstractNumId w:val="16"/>
  </w:num>
  <w:num w:numId="15">
    <w:abstractNumId w:val="2"/>
  </w:num>
  <w:num w:numId="16">
    <w:abstractNumId w:val="5"/>
  </w:num>
  <w:num w:numId="17">
    <w:abstractNumId w:val="18"/>
  </w:num>
  <w:num w:numId="18">
    <w:abstractNumId w:val="17"/>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C78F4"/>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4F94"/>
    <w:rsid w:val="0015544D"/>
    <w:rsid w:val="00155B8F"/>
    <w:rsid w:val="00156103"/>
    <w:rsid w:val="00156746"/>
    <w:rsid w:val="00156DA0"/>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E46"/>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AC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2B2"/>
    <w:rsid w:val="005B1A43"/>
    <w:rsid w:val="005B3338"/>
    <w:rsid w:val="005B3978"/>
    <w:rsid w:val="005B487D"/>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7DB"/>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21A4"/>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588D"/>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0C59"/>
    <w:rsid w:val="008A24F2"/>
    <w:rsid w:val="008A499F"/>
    <w:rsid w:val="008A5945"/>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FC0"/>
    <w:rsid w:val="008D4F9E"/>
    <w:rsid w:val="008D4FBA"/>
    <w:rsid w:val="008D5D39"/>
    <w:rsid w:val="008D5D55"/>
    <w:rsid w:val="008E0539"/>
    <w:rsid w:val="008E08A4"/>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1DB4"/>
    <w:rsid w:val="009532D7"/>
    <w:rsid w:val="00955141"/>
    <w:rsid w:val="00955ABA"/>
    <w:rsid w:val="00956876"/>
    <w:rsid w:val="00961433"/>
    <w:rsid w:val="00964610"/>
    <w:rsid w:val="0096540C"/>
    <w:rsid w:val="00965685"/>
    <w:rsid w:val="00965B4D"/>
    <w:rsid w:val="00965F0A"/>
    <w:rsid w:val="00970E32"/>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F69"/>
    <w:rsid w:val="009B774B"/>
    <w:rsid w:val="009C0D16"/>
    <w:rsid w:val="009C3B66"/>
    <w:rsid w:val="009C5160"/>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72C8"/>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629A"/>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542"/>
    <w:rsid w:val="00BF0D00"/>
    <w:rsid w:val="00BF0E73"/>
    <w:rsid w:val="00BF41E1"/>
    <w:rsid w:val="00BF4EEE"/>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CD4"/>
    <w:rsid w:val="00C72DDE"/>
    <w:rsid w:val="00C73164"/>
    <w:rsid w:val="00C74622"/>
    <w:rsid w:val="00C75EA1"/>
    <w:rsid w:val="00C77E57"/>
    <w:rsid w:val="00C77E91"/>
    <w:rsid w:val="00C8178E"/>
    <w:rsid w:val="00C83C3C"/>
    <w:rsid w:val="00C8576A"/>
    <w:rsid w:val="00C85DD3"/>
    <w:rsid w:val="00C861A2"/>
    <w:rsid w:val="00C865EC"/>
    <w:rsid w:val="00C86C54"/>
    <w:rsid w:val="00C86DB0"/>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6595"/>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2AD"/>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CE2"/>
    <w:rsid w:val="00F350A7"/>
    <w:rsid w:val="00F36699"/>
    <w:rsid w:val="00F37746"/>
    <w:rsid w:val="00F37B63"/>
    <w:rsid w:val="00F400AA"/>
    <w:rsid w:val="00F40723"/>
    <w:rsid w:val="00F4086D"/>
    <w:rsid w:val="00F422F5"/>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5.png"/><Relationship Id="rId159" Type="http://schemas.openxmlformats.org/officeDocument/2006/relationships/image" Target="media/image141.jpg"/><Relationship Id="rId170" Type="http://schemas.openxmlformats.org/officeDocument/2006/relationships/image" Target="media/image14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7.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hyperlink" Target="https://localhost/dt-fsm/drv/g/" TargetMode="External"/><Relationship Id="rId160" Type="http://schemas.openxmlformats.org/officeDocument/2006/relationships/hyperlink" Target="https://registry.docker-cn.com" TargetMode="External"/><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https://dotnet.microsoft.com/download/dotnet/6.0" TargetMode="External"/><Relationship Id="rId139" Type="http://schemas.openxmlformats.org/officeDocument/2006/relationships/image" Target="media/image126.png"/><Relationship Id="rId85" Type="http://schemas.openxmlformats.org/officeDocument/2006/relationships/image" Target="media/image79.png"/><Relationship Id="rId150" Type="http://schemas.openxmlformats.org/officeDocument/2006/relationships/image" Target="media/image133.png"/><Relationship Id="rId171" Type="http://schemas.openxmlformats.org/officeDocument/2006/relationships/hyperlink" Target="https://localhost:30000" TargetMode="External"/><Relationship Id="rId12" Type="http://schemas.openxmlformats.org/officeDocument/2006/relationships/image" Target="media/image6.emf"/><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1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2.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docs.microsoft.com/zh-cn/aspnet/core/host-and-deploy/iis/in-process-hosting?view=aspnetcore-5.0" TargetMode="External"/><Relationship Id="rId135" Type="http://schemas.openxmlformats.org/officeDocument/2006/relationships/image" Target="media/image122.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1.emf"/><Relationship Id="rId172" Type="http://schemas.openxmlformats.org/officeDocument/2006/relationships/hyperlink" Target="http://localhost:3000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8.png"/><Relationship Id="rId146" Type="http://schemas.openxmlformats.org/officeDocument/2006/relationships/hyperlink" Target="https://vsdebugger.azureedge.net/vsdbg-16-0-20419-1/vsdbg-linux-x64.zip" TargetMode="External"/><Relationship Id="rId167" Type="http://schemas.openxmlformats.org/officeDocument/2006/relationships/hyperlink" Target="http://127.0.0.1:8001/api/v1/namespaces/kube-system/services/https:kubernetes-dashboard:/proxy/"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hyperlink" Target="https://github.com/dapr/dapr"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5.png"/><Relationship Id="rId173" Type="http://schemas.openxmlformats.org/officeDocument/2006/relationships/hyperlink" Target="https://github.com/helm/helm/releas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4.png"/><Relationship Id="rId158" Type="http://schemas.openxmlformats.org/officeDocument/2006/relationships/hyperlink" Target="http://semver.or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0.png"/><Relationship Id="rId153" Type="http://schemas.openxmlformats.org/officeDocument/2006/relationships/image" Target="media/image136.png"/><Relationship Id="rId174" Type="http://schemas.openxmlformats.org/officeDocument/2006/relationships/hyperlink" Target="https://kubernetes.oss-cn-hangzhou.aliyuncs.com/charts" TargetMode="External"/><Relationship Id="rId179" Type="http://schemas.openxmlformats.org/officeDocument/2006/relationships/hyperlink" Target="https://docs.dapr.io/zh-hans/"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hyperlink" Target="https://vsdebugger.azureedge.net/vsdbg-15-7-20425-2/vsdbg-linux-x64.zip" TargetMode="External"/><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hyperlink" Target="https://ip/appName/svcName/xxx" TargetMode="External"/><Relationship Id="rId133" Type="http://schemas.openxmlformats.org/officeDocument/2006/relationships/image" Target="media/image121.png"/><Relationship Id="rId154" Type="http://schemas.openxmlformats.org/officeDocument/2006/relationships/image" Target="media/image137.png"/><Relationship Id="rId175" Type="http://schemas.openxmlformats.org/officeDocument/2006/relationships/image" Target="media/image149.emf"/><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hyperlink" Target="https://aka.ms/getvsdbgsh" TargetMode="External"/><Relationship Id="rId90" Type="http://schemas.openxmlformats.org/officeDocument/2006/relationships/image" Target="media/image84.png"/><Relationship Id="rId165" Type="http://schemas.openxmlformats.org/officeDocument/2006/relationships/image" Target="media/image1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ip/baisui/cm/xxx" TargetMode="External"/><Relationship Id="rId134" Type="http://schemas.openxmlformats.org/officeDocument/2006/relationships/hyperlink" Target="https://ip/appName/svcName" TargetMode="External"/><Relationship Id="rId80" Type="http://schemas.openxmlformats.org/officeDocument/2006/relationships/image" Target="media/image74.png"/><Relationship Id="rId155" Type="http://schemas.openxmlformats.org/officeDocument/2006/relationships/image" Target="media/image138.png"/><Relationship Id="rId176" Type="http://schemas.openxmlformats.org/officeDocument/2006/relationships/image" Target="media/image150.emf"/><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vsdebugger.blob.core.windows.net/vsdbg-16-0-20322-2/GetVsDbg.sh" TargetMode="External"/><Relationship Id="rId166"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ip/appName/svcName/.adm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20757</TotalTime>
  <Pages>91</Pages>
  <Words>7940</Words>
  <Characters>45260</Characters>
  <Application>Microsoft Office Word</Application>
  <DocSecurity>0</DocSecurity>
  <Lines>377</Lines>
  <Paragraphs>106</Paragraphs>
  <ScaleCrop>false</ScaleCrop>
  <Company>Modern</Company>
  <LinksUpToDate>false</LinksUpToDate>
  <CharactersWithSpaces>53094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2100</cp:revision>
  <dcterms:created xsi:type="dcterms:W3CDTF">2018-05-03T01:22:00Z</dcterms:created>
  <dcterms:modified xsi:type="dcterms:W3CDTF">2022-01-14T01:42:00Z</dcterms:modified>
</cp:coreProperties>
</file>